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B6652" w14:textId="77777777" w:rsidR="00FE5F7D" w:rsidRDefault="00FE5F7D" w:rsidP="00FE5F7D">
      <w:pPr>
        <w:spacing w:after="0"/>
      </w:pPr>
      <w:r>
        <w:t>Texas State Board of Dental Examiners</w:t>
      </w:r>
    </w:p>
    <w:p w14:paraId="58B3FE9F" w14:textId="3B3FB22E" w:rsidR="00FE5F7D" w:rsidRDefault="00FE5F7D" w:rsidP="00FE5F7D">
      <w:pPr>
        <w:spacing w:after="0"/>
      </w:pPr>
      <w:r>
        <w:t xml:space="preserve">Attn: </w:t>
      </w:r>
      <w:r w:rsidRPr="00FE5F7D">
        <w:t>Casey Nichols, Executive Director</w:t>
      </w:r>
    </w:p>
    <w:p w14:paraId="75029556" w14:textId="3A9DE77F" w:rsidR="00FE5F7D" w:rsidRDefault="00FE5F7D" w:rsidP="00FE5F7D">
      <w:pPr>
        <w:spacing w:after="0"/>
      </w:pPr>
      <w:r w:rsidRPr="00FE5F7D">
        <w:t>1801 Congress Avenue, Suite 8.600</w:t>
      </w:r>
    </w:p>
    <w:p w14:paraId="02CD9EF2" w14:textId="7F3958BA" w:rsidR="00FE5F7D" w:rsidRDefault="00FE5F7D" w:rsidP="00FE5F7D">
      <w:pPr>
        <w:spacing w:after="0"/>
      </w:pPr>
      <w:r w:rsidRPr="00FE5F7D">
        <w:t>Austin, Texas 78701</w:t>
      </w:r>
    </w:p>
    <w:p w14:paraId="560DDAD8" w14:textId="77777777" w:rsidR="000B654A" w:rsidRDefault="000B654A" w:rsidP="00FE5F7D">
      <w:pPr>
        <w:spacing w:after="0"/>
      </w:pPr>
    </w:p>
    <w:p w14:paraId="18F50CED" w14:textId="5517703B" w:rsidR="000B654A" w:rsidRDefault="000B654A" w:rsidP="00FE5F7D">
      <w:pPr>
        <w:spacing w:after="0"/>
      </w:pPr>
      <w:r>
        <w:t>January 10, 2024</w:t>
      </w:r>
    </w:p>
    <w:p w14:paraId="490D0D2E" w14:textId="77777777" w:rsidR="00FE5F7D" w:rsidRDefault="00FE5F7D" w:rsidP="00FE5F7D">
      <w:pPr>
        <w:spacing w:after="0"/>
      </w:pPr>
    </w:p>
    <w:p w14:paraId="0E54C52D" w14:textId="0FB52530" w:rsidR="00FE5F7D" w:rsidRDefault="00FE5F7D" w:rsidP="00FE5F7D">
      <w:pPr>
        <w:spacing w:after="0"/>
      </w:pPr>
      <w:r>
        <w:t xml:space="preserve">Dear Ms. Nichols and </w:t>
      </w:r>
      <w:r w:rsidR="001B1428">
        <w:t xml:space="preserve">Texas State </w:t>
      </w:r>
      <w:r>
        <w:t>Board</w:t>
      </w:r>
      <w:r w:rsidR="001B1428">
        <w:t xml:space="preserve"> of Dental Examiners</w:t>
      </w:r>
      <w:r>
        <w:t xml:space="preserve"> Members:</w:t>
      </w:r>
    </w:p>
    <w:p w14:paraId="75E048DE" w14:textId="77777777" w:rsidR="00FE5F7D" w:rsidRDefault="00FE5F7D" w:rsidP="00FE5F7D">
      <w:pPr>
        <w:spacing w:after="0"/>
      </w:pPr>
    </w:p>
    <w:p w14:paraId="5BAB5EA6" w14:textId="7FB0D28D" w:rsidR="001B1428" w:rsidRDefault="001B1428" w:rsidP="001B1428">
      <w:pPr>
        <w:spacing w:after="0"/>
      </w:pPr>
      <w:r w:rsidRPr="001B1428">
        <w:t xml:space="preserve">As the current President of the Texas Dental Hygienists’ Association (TDHA), representing myself and all Texas licensed dental hygienists, </w:t>
      </w:r>
      <w:r>
        <w:t>I want to</w:t>
      </w:r>
      <w:r w:rsidRPr="001B1428">
        <w:t xml:space="preserve"> express our support </w:t>
      </w:r>
      <w:r>
        <w:t>for</w:t>
      </w:r>
      <w:r w:rsidRPr="001B1428">
        <w:t xml:space="preserve"> the</w:t>
      </w:r>
      <w:r>
        <w:t xml:space="preserve"> proposed </w:t>
      </w:r>
      <w:r w:rsidR="001B7954">
        <w:t>R</w:t>
      </w:r>
      <w:r>
        <w:t xml:space="preserve">ule 22 TAC </w:t>
      </w:r>
      <w:r>
        <w:rPr>
          <w:rFonts w:cstheme="minorHAnsi"/>
        </w:rPr>
        <w:t>§</w:t>
      </w:r>
      <w:r>
        <w:t>115.10 regarding</w:t>
      </w:r>
      <w:r w:rsidRPr="001B1428">
        <w:t xml:space="preserve"> administration of local</w:t>
      </w:r>
      <w:r w:rsidR="00A15723">
        <w:t xml:space="preserve"> infiltration</w:t>
      </w:r>
      <w:r w:rsidRPr="001B1428">
        <w:t xml:space="preserve"> anesthetic agent by a licensed dental hygienist as outlined in </w:t>
      </w:r>
      <w:r>
        <w:t>HB</w:t>
      </w:r>
      <w:r w:rsidRPr="001B1428">
        <w:t xml:space="preserve"> 3824.</w:t>
      </w:r>
    </w:p>
    <w:p w14:paraId="51038BCA" w14:textId="77777777" w:rsidR="00A15723" w:rsidRDefault="00A15723" w:rsidP="001B1428">
      <w:pPr>
        <w:spacing w:after="0"/>
      </w:pPr>
    </w:p>
    <w:p w14:paraId="2B9EE50A" w14:textId="25717830" w:rsidR="000323BC" w:rsidRDefault="00A15723" w:rsidP="001B1428">
      <w:pPr>
        <w:spacing w:after="0"/>
      </w:pPr>
      <w:r>
        <w:t xml:space="preserve">TDHA supports implementation of the proposed rules based upon the bill authors’ legislative intent which will </w:t>
      </w:r>
      <w:r w:rsidR="000323BC">
        <w:t>require</w:t>
      </w:r>
      <w:r>
        <w:t xml:space="preserve"> licensed dental hygienists </w:t>
      </w:r>
      <w:r w:rsidR="000323BC">
        <w:t>to</w:t>
      </w:r>
      <w:r>
        <w:t xml:space="preserve"> </w:t>
      </w:r>
      <w:r w:rsidR="000323BC">
        <w:t>successfully complete 32 hours of TSBDE-approved clinical and didactic education through a CODA-accredited educational institution. This will also include passage of a written and competency-based clinical examination</w:t>
      </w:r>
      <w:r w:rsidR="000B654A">
        <w:t xml:space="preserve"> to meet all</w:t>
      </w:r>
      <w:r>
        <w:t xml:space="preserve"> requirements to apply and obtain certification from the Texas State Board of Dental Examiners. </w:t>
      </w:r>
    </w:p>
    <w:p w14:paraId="7783F679" w14:textId="77777777" w:rsidR="000323BC" w:rsidRDefault="000323BC" w:rsidP="001B1428">
      <w:pPr>
        <w:spacing w:after="0"/>
      </w:pPr>
    </w:p>
    <w:p w14:paraId="4CD35917" w14:textId="3BCB321E" w:rsidR="00A15723" w:rsidRDefault="00A15723" w:rsidP="001B1428">
      <w:pPr>
        <w:spacing w:after="0"/>
      </w:pPr>
      <w:r w:rsidRPr="000323BC">
        <w:t>Since 1971, other states have permitted licensed dental hygienists to administer local anesthesia under supervision with no issues of patients being harmed.</w:t>
      </w:r>
      <w:r w:rsidRPr="000323BC">
        <w:rPr>
          <w:vertAlign w:val="superscript"/>
        </w:rPr>
        <w:footnoteReference w:id="1"/>
      </w:r>
      <w:r w:rsidRPr="000323BC">
        <w:t xml:space="preserve"> </w:t>
      </w:r>
      <w:r w:rsidR="000B5160" w:rsidRPr="000323BC">
        <w:t>Adoption of</w:t>
      </w:r>
      <w:r w:rsidR="00A4621B" w:rsidRPr="000323BC">
        <w:t xml:space="preserve"> </w:t>
      </w:r>
      <w:r w:rsidR="000B5160" w:rsidRPr="000323BC">
        <w:t xml:space="preserve">Rule 22 TAC </w:t>
      </w:r>
      <w:r w:rsidR="000B5160" w:rsidRPr="000323BC">
        <w:rPr>
          <w:rFonts w:cstheme="minorHAnsi"/>
        </w:rPr>
        <w:t>§</w:t>
      </w:r>
      <w:r w:rsidR="000B5160" w:rsidRPr="000323BC">
        <w:t>115.10</w:t>
      </w:r>
      <w:r w:rsidR="00A4621B" w:rsidRPr="000323BC">
        <w:t xml:space="preserve"> will allow</w:t>
      </w:r>
      <w:r w:rsidRPr="000323BC">
        <w:t xml:space="preserve"> Texas</w:t>
      </w:r>
      <w:r>
        <w:t xml:space="preserve"> to join the </w:t>
      </w:r>
      <w:r w:rsidR="000B5160">
        <w:t>forty</w:t>
      </w:r>
      <w:r>
        <w:t xml:space="preserve">-eight other states that </w:t>
      </w:r>
      <w:r w:rsidR="000B654A">
        <w:t>currently</w:t>
      </w:r>
      <w:r w:rsidR="000B5160">
        <w:t xml:space="preserve"> </w:t>
      </w:r>
      <w:r>
        <w:t xml:space="preserve">allow </w:t>
      </w:r>
      <w:r w:rsidR="000B5160">
        <w:t>local anesthesia administration by dental hygienists.</w:t>
      </w:r>
    </w:p>
    <w:p w14:paraId="7C4961FA" w14:textId="77777777" w:rsidR="00A41B05" w:rsidRDefault="00A41B05" w:rsidP="001B1428">
      <w:pPr>
        <w:spacing w:after="0"/>
      </w:pPr>
    </w:p>
    <w:p w14:paraId="540811CF" w14:textId="24B603A1" w:rsidR="000B5160" w:rsidRDefault="000B5160" w:rsidP="000B5160">
      <w:pPr>
        <w:pStyle w:val="NoSpacing"/>
      </w:pPr>
      <w:r>
        <w:t>TDHA wants to express our appreciation for the opportunity to work collaboratively with TSBDE and other stakeholders during the rule-making process.</w:t>
      </w:r>
      <w:r w:rsidRPr="001B7954">
        <w:t xml:space="preserve"> </w:t>
      </w:r>
      <w:r>
        <w:t xml:space="preserve">TDHA commends the Board for its continuing efforts to protect the public and maintain the highest standards of dental and dental hygiene practice in our state.  </w:t>
      </w:r>
    </w:p>
    <w:p w14:paraId="1B342AB9" w14:textId="77777777" w:rsidR="000B5160" w:rsidRDefault="000B5160" w:rsidP="00A41B05">
      <w:pPr>
        <w:spacing w:after="0"/>
      </w:pPr>
    </w:p>
    <w:p w14:paraId="4975C487" w14:textId="54A00D89" w:rsidR="00A41B05" w:rsidRDefault="00A41B05" w:rsidP="00A41B05">
      <w:pPr>
        <w:spacing w:after="0"/>
      </w:pPr>
      <w:r w:rsidRPr="00A41B05">
        <w:t xml:space="preserve">We look forward to </w:t>
      </w:r>
      <w:r>
        <w:t>the implementation of the proposed rules</w:t>
      </w:r>
      <w:r w:rsidRPr="00A41B05">
        <w:t xml:space="preserve"> to create an environment where patients can receive compassionate and comprehensive oral care from highly trained and competent dental hygiene professionals.</w:t>
      </w:r>
    </w:p>
    <w:p w14:paraId="077BFAB4" w14:textId="77777777" w:rsidR="00A41B05" w:rsidRDefault="00A41B05" w:rsidP="00A41B05">
      <w:pPr>
        <w:spacing w:after="0"/>
      </w:pPr>
    </w:p>
    <w:p w14:paraId="2C35E2A3" w14:textId="59CCF328" w:rsidR="00124AC5" w:rsidRDefault="00A41B05" w:rsidP="00A41B05">
      <w:pPr>
        <w:spacing w:after="0"/>
      </w:pPr>
      <w:r>
        <w:t>Sincerely,</w:t>
      </w:r>
    </w:p>
    <w:p w14:paraId="5E1032B8" w14:textId="1766E026" w:rsidR="000B654A" w:rsidRDefault="00124AC5" w:rsidP="00A41B05">
      <w:pPr>
        <w:spacing w:after="0"/>
      </w:pPr>
      <w:r>
        <w:rPr>
          <w:noProof/>
        </w:rPr>
        <w:drawing>
          <wp:inline distT="0" distB="0" distL="0" distR="0" wp14:anchorId="60B1BE89" wp14:editId="4EB987F9">
            <wp:extent cx="1331169" cy="504356"/>
            <wp:effectExtent l="0" t="0" r="2540" b="3810"/>
            <wp:docPr id="441655985" name="Picture 2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655985" name="Picture 2" descr="A close-up of a signatur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59" cy="52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A8F7D" w14:textId="16B2A18B" w:rsidR="000B654A" w:rsidRDefault="000B654A" w:rsidP="00A41B05">
      <w:pPr>
        <w:spacing w:after="0"/>
      </w:pPr>
      <w:r>
        <w:t>Cathy Nobles, RDH</w:t>
      </w:r>
    </w:p>
    <w:p w14:paraId="5DEC03A0" w14:textId="7C214BF5" w:rsidR="000B654A" w:rsidRDefault="000B654A" w:rsidP="00A41B05">
      <w:pPr>
        <w:spacing w:after="0"/>
      </w:pPr>
      <w:r>
        <w:t>President, Texas Dental Hygienists’ Association</w:t>
      </w:r>
    </w:p>
    <w:p w14:paraId="18E2D78D" w14:textId="0ADA0665" w:rsidR="00A41B05" w:rsidRDefault="00A41B05" w:rsidP="001B1428">
      <w:pPr>
        <w:spacing w:after="0"/>
      </w:pPr>
    </w:p>
    <w:sectPr w:rsidR="00A41B0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72851" w14:textId="77777777" w:rsidR="003065A5" w:rsidRDefault="003065A5" w:rsidP="00A15723">
      <w:pPr>
        <w:spacing w:after="0" w:line="240" w:lineRule="auto"/>
      </w:pPr>
      <w:r>
        <w:separator/>
      </w:r>
    </w:p>
  </w:endnote>
  <w:endnote w:type="continuationSeparator" w:id="0">
    <w:p w14:paraId="3ED88A53" w14:textId="77777777" w:rsidR="003065A5" w:rsidRDefault="003065A5" w:rsidP="00A15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14A85" w14:textId="77777777" w:rsidR="003065A5" w:rsidRDefault="003065A5" w:rsidP="00A15723">
      <w:pPr>
        <w:spacing w:after="0" w:line="240" w:lineRule="auto"/>
      </w:pPr>
      <w:r>
        <w:separator/>
      </w:r>
    </w:p>
  </w:footnote>
  <w:footnote w:type="continuationSeparator" w:id="0">
    <w:p w14:paraId="08FD6BDF" w14:textId="77777777" w:rsidR="003065A5" w:rsidRDefault="003065A5" w:rsidP="00A15723">
      <w:pPr>
        <w:spacing w:after="0" w:line="240" w:lineRule="auto"/>
      </w:pPr>
      <w:r>
        <w:continuationSeparator/>
      </w:r>
    </w:p>
  </w:footnote>
  <w:footnote w:id="1">
    <w:p w14:paraId="1FBEF1E8" w14:textId="77777777" w:rsidR="00A15723" w:rsidRDefault="00A15723" w:rsidP="00A15723">
      <w:pPr>
        <w:pStyle w:val="FootnoteText"/>
      </w:pPr>
      <w:r>
        <w:rPr>
          <w:rStyle w:val="FootnoteReference"/>
        </w:rPr>
        <w:footnoteRef/>
      </w:r>
      <w:r>
        <w:t xml:space="preserve"> Scofield JC, Gutmann ME, DeWald JP, Campbell PR. Disciplinary actions associated with the administration of local anesthetics against dentists and dental hygienists. J Dent </w:t>
      </w:r>
      <w:proofErr w:type="spellStart"/>
      <w:r>
        <w:t>Hyg</w:t>
      </w:r>
      <w:proofErr w:type="spellEnd"/>
      <w:r>
        <w:t xml:space="preserve">. </w:t>
      </w:r>
      <w:proofErr w:type="gramStart"/>
      <w:r>
        <w:t>2005;79:8</w:t>
      </w:r>
      <w:proofErr w:type="gram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26DDA" w14:textId="36F5D874" w:rsidR="00A41B05" w:rsidRDefault="00A41B05" w:rsidP="00A41B05">
    <w:pPr>
      <w:pStyle w:val="Header"/>
      <w:jc w:val="center"/>
    </w:pPr>
    <w:r>
      <w:rPr>
        <w:noProof/>
      </w:rPr>
      <w:drawing>
        <wp:inline distT="0" distB="0" distL="0" distR="0" wp14:anchorId="6B403256" wp14:editId="097AB655">
          <wp:extent cx="3491880" cy="561975"/>
          <wp:effectExtent l="0" t="0" r="0" b="0"/>
          <wp:docPr id="1052821347" name="Picture 1" descr="A logo with purple letters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821347" name="Picture 1" descr="A logo with purple letters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9047" cy="5631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229715" w14:textId="77777777" w:rsidR="00A41B05" w:rsidRDefault="00A41B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F7D"/>
    <w:rsid w:val="000055FD"/>
    <w:rsid w:val="000323BC"/>
    <w:rsid w:val="000B5160"/>
    <w:rsid w:val="000B654A"/>
    <w:rsid w:val="00124AC5"/>
    <w:rsid w:val="001B1428"/>
    <w:rsid w:val="001B7954"/>
    <w:rsid w:val="0023714C"/>
    <w:rsid w:val="0025715E"/>
    <w:rsid w:val="003065A5"/>
    <w:rsid w:val="0061577D"/>
    <w:rsid w:val="00A15723"/>
    <w:rsid w:val="00A41B05"/>
    <w:rsid w:val="00A4621B"/>
    <w:rsid w:val="00FE5F7D"/>
    <w:rsid w:val="00FF1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00B54F"/>
  <w15:chartTrackingRefBased/>
  <w15:docId w15:val="{297E5BFE-C350-4127-8073-2773F52EE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157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572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1572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41B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B05"/>
  </w:style>
  <w:style w:type="paragraph" w:styleId="Footer">
    <w:name w:val="footer"/>
    <w:basedOn w:val="Normal"/>
    <w:link w:val="FooterChar"/>
    <w:uiPriority w:val="99"/>
    <w:unhideWhenUsed/>
    <w:rsid w:val="00A41B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B05"/>
  </w:style>
  <w:style w:type="paragraph" w:styleId="NoSpacing">
    <w:name w:val="No Spacing"/>
    <w:uiPriority w:val="1"/>
    <w:qFormat/>
    <w:rsid w:val="0061577D"/>
    <w:pPr>
      <w:spacing w:after="0" w:line="240" w:lineRule="auto"/>
    </w:pPr>
    <w:rPr>
      <w:rFonts w:ascii="Calibri" w:eastAsia="Calibri" w:hAnsi="Calibri" w:cs="Times New Roman"/>
      <w:kern w:val="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6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376B1-2172-4EF5-B8F7-A92DCF8AC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Terry</dc:creator>
  <cp:keywords/>
  <dc:description/>
  <cp:lastModifiedBy>Dave Nobles</cp:lastModifiedBy>
  <cp:revision>2</cp:revision>
  <dcterms:created xsi:type="dcterms:W3CDTF">2024-01-11T21:57:00Z</dcterms:created>
  <dcterms:modified xsi:type="dcterms:W3CDTF">2024-01-11T21:57:00Z</dcterms:modified>
</cp:coreProperties>
</file>